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сельское поселение</w:t>
      </w:r>
      <w:r>
        <w:rPr>
          <w:rFonts w:ascii="Segoe-UI" w:eastAsia="Times New Roman" w:hAnsi="Segoe-UI" w:cs="Times New Roman" w:hint="eastAsia"/>
          <w:b/>
          <w:bCs/>
          <w:color w:val="575757"/>
          <w:sz w:val="21"/>
          <w:szCs w:val="21"/>
        </w:rPr>
        <w:t>»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» 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  1 квартал 2018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F72BF7" w:rsidRDefault="00F72BF7" w:rsidP="00F72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период с </w:t>
      </w:r>
      <w:r w:rsidRPr="00C21C52">
        <w:rPr>
          <w:rFonts w:ascii="Segoe-UI" w:eastAsia="Times New Roman" w:hAnsi="Segoe-UI" w:cs="Times New Roman"/>
          <w:b/>
          <w:color w:val="575757"/>
          <w:sz w:val="21"/>
          <w:szCs w:val="21"/>
        </w:rPr>
        <w:t xml:space="preserve">января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по </w:t>
      </w:r>
      <w:r w:rsidRPr="00C21C52">
        <w:rPr>
          <w:rFonts w:ascii="Segoe-UI" w:eastAsia="Times New Roman" w:hAnsi="Segoe-UI" w:cs="Times New Roman"/>
          <w:b/>
          <w:color w:val="575757"/>
          <w:sz w:val="21"/>
          <w:szCs w:val="21"/>
        </w:rPr>
        <w:t>апрель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месяц поступило</w:t>
      </w:r>
      <w:r w:rsidR="00C21C52">
        <w:rPr>
          <w:rFonts w:ascii="Segoe-UI" w:eastAsia="Times New Roman" w:hAnsi="Segoe-UI" w:cs="Times New Roman"/>
          <w:color w:val="575757"/>
          <w:sz w:val="21"/>
          <w:szCs w:val="21"/>
        </w:rPr>
        <w:t xml:space="preserve"> -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2</w:t>
      </w:r>
      <w:r w:rsidR="00C21C52">
        <w:rPr>
          <w:rFonts w:ascii="Segoe-UI" w:eastAsia="Times New Roman" w:hAnsi="Segoe-UI" w:cs="Times New Roman"/>
          <w:color w:val="575757"/>
          <w:sz w:val="21"/>
          <w:szCs w:val="21"/>
        </w:rPr>
        <w:t>2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F72BF7" w:rsidRDefault="00F72BF7" w:rsidP="00F72BF7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аждан на контроль поставлено было 2</w:t>
      </w:r>
      <w:r w:rsidR="00C21C52">
        <w:rPr>
          <w:rFonts w:ascii="Segoe-UI" w:eastAsia="Times New Roman" w:hAnsi="Segoe-UI" w:cs="Times New Roman"/>
          <w:color w:val="575757"/>
          <w:sz w:val="21"/>
          <w:szCs w:val="21"/>
        </w:rPr>
        <w:t>2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письма, из них удовлетворено - 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F72BF7" w:rsidRDefault="00F72BF7" w:rsidP="00F72BF7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 земельных споров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,</w:t>
      </w:r>
      <w:proofErr w:type="gramEnd"/>
      <w:r>
        <w:rPr>
          <w:rFonts w:ascii="Segoe-UI" w:hAnsi="Segoe-UI"/>
          <w:color w:val="575757"/>
          <w:sz w:val="21"/>
          <w:szCs w:val="21"/>
        </w:rPr>
        <w:t xml:space="preserve"> выделение земл</w:t>
      </w:r>
      <w:r w:rsidR="00C21C52">
        <w:rPr>
          <w:rFonts w:ascii="Segoe-UI" w:hAnsi="Segoe-UI"/>
          <w:color w:val="575757"/>
          <w:sz w:val="21"/>
          <w:szCs w:val="21"/>
        </w:rPr>
        <w:t>и под сельхоз. угодья и т.д.– 9 , что составляет 40</w:t>
      </w:r>
      <w:r>
        <w:rPr>
          <w:rFonts w:ascii="Segoe-UI" w:hAnsi="Segoe-UI"/>
          <w:color w:val="575757"/>
          <w:sz w:val="21"/>
          <w:szCs w:val="21"/>
        </w:rPr>
        <w:t>% общего числа обращений граждан.</w:t>
      </w:r>
    </w:p>
    <w:p w:rsidR="00F72BF7" w:rsidRDefault="00C21C52" w:rsidP="00F72BF7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 П</w:t>
      </w:r>
      <w:r w:rsidR="00F72BF7">
        <w:rPr>
          <w:rFonts w:ascii="Segoe-UI" w:hAnsi="Segoe-UI"/>
          <w:color w:val="575757"/>
          <w:sz w:val="21"/>
          <w:szCs w:val="21"/>
        </w:rPr>
        <w:t>о вопросам жилищно-коммунальной сферы и благоустройства (капитальный ремонт домов, благоустройство улиц и  дорог, водоснабжен</w:t>
      </w:r>
      <w:r>
        <w:rPr>
          <w:rFonts w:ascii="Segoe-UI" w:hAnsi="Segoe-UI"/>
          <w:color w:val="575757"/>
          <w:sz w:val="21"/>
          <w:szCs w:val="21"/>
        </w:rPr>
        <w:t>ие) поступило и рассмотрено – 8 обращений, что составило 36</w:t>
      </w:r>
      <w:r w:rsidR="00F72BF7">
        <w:rPr>
          <w:rFonts w:ascii="Segoe-UI" w:hAnsi="Segoe-UI"/>
          <w:color w:val="575757"/>
          <w:sz w:val="21"/>
          <w:szCs w:val="21"/>
        </w:rPr>
        <w:t xml:space="preserve"> % от общего количества. </w:t>
      </w:r>
    </w:p>
    <w:p w:rsidR="00C21C52" w:rsidRDefault="00C21C52" w:rsidP="00F7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 xml:space="preserve">По вопросам </w:t>
      </w:r>
      <w:proofErr w:type="spellStart"/>
      <w:r>
        <w:rPr>
          <w:rFonts w:ascii="Segoe-UI" w:hAnsi="Segoe-UI"/>
          <w:color w:val="575757"/>
          <w:sz w:val="21"/>
          <w:szCs w:val="21"/>
        </w:rPr>
        <w:t>береукрепления</w:t>
      </w:r>
      <w:proofErr w:type="spellEnd"/>
      <w:r>
        <w:rPr>
          <w:rFonts w:ascii="Segoe-UI" w:hAnsi="Segoe-UI"/>
          <w:color w:val="575757"/>
          <w:sz w:val="21"/>
          <w:szCs w:val="21"/>
        </w:rPr>
        <w:t xml:space="preserve"> рек – 5 обращений, что составило 22% от общего количества.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поселение» была  оказана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F72BF7" w:rsidRPr="00402E0D" w:rsidRDefault="00F72BF7" w:rsidP="00F72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</w:p>
    <w:p w:rsidR="00A61A51" w:rsidRDefault="00A61A51"/>
    <w:sectPr w:rsidR="00A61A51" w:rsidSect="008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BF7"/>
    <w:rsid w:val="00A61A51"/>
    <w:rsid w:val="00C21C52"/>
    <w:rsid w:val="00F7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2018-05-15T10:28:00Z</dcterms:created>
  <dcterms:modified xsi:type="dcterms:W3CDTF">2018-05-15T10:58:00Z</dcterms:modified>
</cp:coreProperties>
</file>